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b w:val="0"/>
          <w:bCs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广东南方工报传媒有限公司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公开招聘岗位需求表</w:t>
      </w:r>
    </w:p>
    <w:bookmarkEnd w:id="0"/>
    <w:tbl>
      <w:tblPr>
        <w:tblStyle w:val="2"/>
        <w:tblpPr w:leftFromText="181" w:rightFromText="181" w:vertAnchor="page" w:horzAnchor="page" w:tblpX="1928" w:tblpY="3333"/>
        <w:tblOverlap w:val="never"/>
        <w:tblW w:w="85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840"/>
        <w:gridCol w:w="1380"/>
        <w:gridCol w:w="975"/>
        <w:gridCol w:w="886"/>
        <w:gridCol w:w="884"/>
        <w:gridCol w:w="855"/>
        <w:gridCol w:w="18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招聘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5"/>
                <w:szCs w:val="25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岗位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招聘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5"/>
                <w:szCs w:val="25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人数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5"/>
                <w:szCs w:val="25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招聘专业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5"/>
                <w:szCs w:val="25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  <w:lang w:val="en-US" w:eastAsia="zh-CN"/>
              </w:rPr>
              <w:t>是否党员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  <w:lang w:val="en-US" w:eastAsia="zh-CN"/>
              </w:rPr>
              <w:t>是否应届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  <w:lang w:val="en-US" w:eastAsia="zh-CN"/>
              </w:rPr>
              <w:t>职称要求</w:t>
            </w:r>
          </w:p>
        </w:tc>
        <w:tc>
          <w:tcPr>
            <w:tcW w:w="1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color w:val="auto"/>
                <w:spacing w:val="8"/>
                <w:kern w:val="0"/>
                <w:sz w:val="25"/>
                <w:szCs w:val="25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pacing w:val="8"/>
                <w:kern w:val="0"/>
                <w:sz w:val="27"/>
                <w:szCs w:val="27"/>
              </w:rPr>
              <w:t>职称及其他条件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5" w:hRule="atLeast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全媒体记者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不限专业，汉语言文学（050101）、新闻传播学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（0503）、社会学（030301）等相关专业优先。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全国统招公办院校全日制本科（学士）及以上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1.文字水平过硬，有独立思考的能力，可以策划、执行调查报道、解释性报道、调研性工作通讯、深度人物通讯等，会讲故事者优先；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2.熟悉网络新闻传播特点，有敏锐的新闻判断力和较强的热点把控能力；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3.热爱工作，对写作充满兴趣，并不吝脚力；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4.乐于并善于沟通，心态良好，既能单枪匹马完成任务，也具备出色的团队合作意识；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5.能写又会拍，有新媒体产品制作能力者优先；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6.有主流媒体工作经验者优先。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9" w:hRule="atLeast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全媒体编辑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不限专业，有新媒体编辑经验者优先，汉语言文学（050101）、新闻传播学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（0503）、社会学（030301）等相关专业优先。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全国统招公办院校全日制本科（学士）及以上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1.良好的中文写作编辑能力、共情能力和表达欲望，逻辑清晰、文笔流畅、观点有趣；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2.有良好的政治素养和新闻敏感性，有准确的信息判别能力；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3.对新媒体有浓厚的兴趣，具有一定的互联网思维和媒体融合发展素质，懂得微信公众号、微博等内容平台运营的规则，掌握各平台涨粉要领；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4.有内容策划和创意能力；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5.工作踏实有责任感，执行能力强，有团队合作精神。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4" w:hRule="atLeast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小程序开发工程师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计算机类（0809），有微信小程序开发经验者优先。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全国统招公办院校全日制本科（学士）及以上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1.掌握一门后端开发语言，如Java、Python、PHP,熟悉前端、后端开发，理解JS与API调用；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2.熟悉json数据处理方法，熟悉前后端分离的开发模式，负责公司微信小程序后端及前端产品的构建、开发和上线及版本维护；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3.负责微信小程序、公众号与第三方应用、公司应用系统对接、联调的数据交互开发；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4.关注用户体验和性能优化，实时跟进优化前端体验和响应速度，并保证兼容性和执行效率；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5.负责H5页面设计，可视化新闻制作等，为内容运营创意提供技术开发支持；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6、负责其他应用功能的开发。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OWQ2MTZiYTY5ZTE4ZjYyOGYxZDExYWZhNDI4MjAifQ=="/>
  </w:docVars>
  <w:rsids>
    <w:rsidRoot w:val="3185508D"/>
    <w:rsid w:val="318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2022-06-28T03:45:00Z</dcterms:created>
  <dc:creator>Nana</dc:creator>
  <cp:lastModifiedBy>Nana</cp:lastModifiedBy>
  <dcterms:modified xsi:type="dcterms:W3CDTF">2022-06-28T03:45:29Z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A106346AD77F4108BD4F44FE8A6DBAAF</vt:lpwstr>
  </property>
</Properties>
</file>