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仿宋" w:hAnsi="仿宋" w:eastAsia="仿宋" w:cs="仿宋"/>
          <w:b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  <w:t>附件1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报送表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/>
          <w:lang w:val="en-US" w:eastAsia="zh-CN"/>
        </w:rPr>
      </w:pPr>
    </w:p>
    <w:tbl>
      <w:tblPr>
        <w:tblStyle w:val="4"/>
        <w:tblW w:w="9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349"/>
        <w:gridCol w:w="1402"/>
        <w:gridCol w:w="1573"/>
        <w:gridCol w:w="1425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406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32"/>
                <w:szCs w:val="32"/>
                <w:vertAlign w:val="baseline"/>
                <w:lang w:val="en-US" w:eastAsia="zh-CN"/>
              </w:rPr>
              <w:t>作品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1349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32"/>
                <w:szCs w:val="32"/>
                <w:vertAlign w:val="baseline"/>
                <w:lang w:val="en-US" w:eastAsia="zh-CN"/>
              </w:rPr>
              <w:t>推荐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402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32"/>
                <w:szCs w:val="32"/>
                <w:vertAlign w:val="baseline"/>
                <w:lang w:val="en-US" w:eastAsia="zh-CN"/>
              </w:rPr>
              <w:t>报送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573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32"/>
                <w:szCs w:val="32"/>
                <w:vertAlign w:val="baseline"/>
                <w:lang w:val="en-US" w:eastAsia="zh-CN"/>
              </w:rPr>
              <w:t>主创人员（附身份证号码）</w:t>
            </w:r>
          </w:p>
        </w:tc>
        <w:tc>
          <w:tcPr>
            <w:tcW w:w="1425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32"/>
                <w:szCs w:val="32"/>
                <w:vertAlign w:val="baseline"/>
                <w:lang w:val="en-US" w:eastAsia="zh-CN"/>
              </w:rPr>
              <w:t>联系人（附电话）</w:t>
            </w:r>
          </w:p>
        </w:tc>
        <w:tc>
          <w:tcPr>
            <w:tcW w:w="2730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32"/>
                <w:szCs w:val="32"/>
                <w:vertAlign w:val="baseline"/>
                <w:lang w:val="en-US" w:eastAsia="zh-CN"/>
              </w:rPr>
              <w:t>作品简介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32"/>
                <w:szCs w:val="32"/>
                <w:vertAlign w:val="baseline"/>
                <w:lang w:val="en-US" w:eastAsia="zh-CN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6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beforeLines="0" w:after="260" w:afterLines="0" w:line="560" w:lineRule="exact"/>
        <w:ind w:right="0" w:rightChars="0"/>
        <w:jc w:val="both"/>
        <w:textAlignment w:val="auto"/>
        <w:outlineLvl w:val="2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备注：1.如职工个人投稿，无推荐单位和报送单位可不填；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beforeLines="0" w:after="260" w:afterLines="0" w:line="560" w:lineRule="exact"/>
        <w:ind w:left="0" w:leftChars="0" w:right="0" w:rightChars="0" w:firstLine="960" w:firstLineChars="300"/>
        <w:jc w:val="both"/>
        <w:textAlignment w:val="auto"/>
        <w:outlineLvl w:val="2"/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2.主创人员填写一位即可，优秀微纪录片奖金发放给主创人员。若为团队拍摄则由主创人员和团队协商自行分配。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769DB"/>
    <w:rsid w:val="3347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2022-02-08T08:01:00Z</dcterms:created>
  <dc:creator>◎紙→狮子◎</dc:creator>
  <cp:lastModifiedBy>◎紙→狮子◎</cp:lastModifiedBy>
  <dcterms:modified xsi:type="dcterms:W3CDTF">2022-02-08T08:01:50Z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923B613375254867B17B004CD6698B78</vt:lpwstr>
  </property>
</Properties>
</file>